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8F" w:rsidRPr="00C92F0A" w:rsidRDefault="006C3B40" w:rsidP="00C023C4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</w:t>
      </w:r>
      <w:r w:rsidR="00C023C4" w:rsidRPr="00C92F0A">
        <w:rPr>
          <w:rFonts w:ascii="Georgia" w:hAnsi="Georgia"/>
          <w:b/>
          <w:sz w:val="36"/>
          <w:szCs w:val="36"/>
        </w:rPr>
        <w:t>COMUNICACIÓN INTERCELULAR</w:t>
      </w:r>
    </w:p>
    <w:p w:rsidR="0098742B" w:rsidRDefault="004012EC" w:rsidP="008F3CA1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C92F0A">
        <w:rPr>
          <w:rFonts w:ascii="Arial" w:hAnsi="Arial" w:cs="Arial"/>
          <w:sz w:val="24"/>
          <w:szCs w:val="24"/>
        </w:rPr>
        <w:t xml:space="preserve">Las células individuales, al igual que los organismos pluricelulares, necesitan percibir su entorno y responder a él. Una célula debe ser capaz de localizar los nutrientes, diferenciar entre la luz y la obscuridad y evitar sustancias tóxicas y predadores. </w:t>
      </w:r>
      <w:r w:rsidR="0098742B">
        <w:rPr>
          <w:rFonts w:ascii="Arial" w:hAnsi="Arial" w:cs="Arial"/>
          <w:sz w:val="24"/>
          <w:szCs w:val="24"/>
        </w:rPr>
        <w:t>Las células forman</w:t>
      </w:r>
      <w:r w:rsidR="00C023C4" w:rsidRPr="00C92F0A">
        <w:rPr>
          <w:rFonts w:ascii="Arial" w:hAnsi="Arial" w:cs="Arial"/>
          <w:sz w:val="24"/>
          <w:szCs w:val="24"/>
        </w:rPr>
        <w:t xml:space="preserve"> distintos tejidos y órganos</w:t>
      </w:r>
      <w:r w:rsidR="0098742B">
        <w:rPr>
          <w:rFonts w:ascii="Arial" w:hAnsi="Arial" w:cs="Arial"/>
          <w:sz w:val="24"/>
          <w:szCs w:val="24"/>
        </w:rPr>
        <w:t>, generalmente bien diferenciado</w:t>
      </w:r>
      <w:r w:rsidR="00C023C4" w:rsidRPr="00C92F0A">
        <w:rPr>
          <w:rFonts w:ascii="Arial" w:hAnsi="Arial" w:cs="Arial"/>
          <w:sz w:val="24"/>
          <w:szCs w:val="24"/>
        </w:rPr>
        <w:t>s y con funciones muy especializadas,</w:t>
      </w:r>
      <w:r w:rsidR="002E33D4">
        <w:rPr>
          <w:rFonts w:ascii="Arial" w:hAnsi="Arial" w:cs="Arial"/>
          <w:sz w:val="24"/>
          <w:szCs w:val="24"/>
        </w:rPr>
        <w:t xml:space="preserve"> para esto deben estar</w:t>
      </w:r>
      <w:r w:rsidR="00C023C4" w:rsidRPr="00C92F0A">
        <w:rPr>
          <w:rFonts w:ascii="Arial" w:hAnsi="Arial" w:cs="Arial"/>
          <w:sz w:val="24"/>
          <w:szCs w:val="24"/>
        </w:rPr>
        <w:t xml:space="preserve"> muy bien coordinadas para que el organismo funcione con un gran nivel de integración y armonía. </w:t>
      </w:r>
    </w:p>
    <w:p w:rsidR="00C92F0A" w:rsidRPr="00C92F0A" w:rsidRDefault="008F3CA1" w:rsidP="008F3CA1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células deben interpretar la gran cantidad de señales que reciben de otras células para poder coordinar sus comportamientos. </w:t>
      </w:r>
      <w:r w:rsidR="0098742B">
        <w:rPr>
          <w:rFonts w:ascii="Arial" w:hAnsi="Arial" w:cs="Arial"/>
          <w:sz w:val="24"/>
          <w:szCs w:val="24"/>
        </w:rPr>
        <w:t>Los mecanismos de señalamiento pueden resumirse en unos cuantos puntos fundamentales: una célula genera un mensaje, o señal, el cual es recibido por la célula blanco (diana) apropiada, la cual puede ser una vecina lejana o cercana, o incluso ella misma, y el mensaje es interpretado como una instrucción para modificar algún aspecto funcional de la célula blanco</w:t>
      </w:r>
      <w:r>
        <w:rPr>
          <w:rFonts w:ascii="Arial" w:hAnsi="Arial" w:cs="Arial"/>
          <w:sz w:val="24"/>
          <w:szCs w:val="24"/>
        </w:rPr>
        <w:t xml:space="preserve">. </w:t>
      </w:r>
      <w:r w:rsidR="0098742B">
        <w:rPr>
          <w:rFonts w:ascii="Arial" w:hAnsi="Arial" w:cs="Arial"/>
          <w:sz w:val="24"/>
          <w:szCs w:val="24"/>
        </w:rPr>
        <w:t>L</w:t>
      </w:r>
      <w:r w:rsidR="00C023C4" w:rsidRPr="00C92F0A">
        <w:rPr>
          <w:rFonts w:ascii="Arial" w:hAnsi="Arial" w:cs="Arial"/>
          <w:sz w:val="24"/>
          <w:szCs w:val="24"/>
        </w:rPr>
        <w:t xml:space="preserve">as señales que reciben las células  </w:t>
      </w:r>
      <w:r w:rsidR="0098742B">
        <w:rPr>
          <w:rFonts w:ascii="Arial" w:hAnsi="Arial" w:cs="Arial"/>
          <w:sz w:val="24"/>
          <w:szCs w:val="24"/>
        </w:rPr>
        <w:t xml:space="preserve">pueden hacer en </w:t>
      </w:r>
      <w:r w:rsidR="00C92F0A" w:rsidRPr="00C92F0A">
        <w:rPr>
          <w:rFonts w:ascii="Arial" w:hAnsi="Arial" w:cs="Arial"/>
          <w:sz w:val="24"/>
          <w:szCs w:val="24"/>
        </w:rPr>
        <w:t>éstas:</w:t>
      </w:r>
    </w:p>
    <w:p w:rsidR="00C023C4" w:rsidRPr="00C92F0A" w:rsidRDefault="00C92F0A" w:rsidP="00C92F0A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C92F0A">
        <w:rPr>
          <w:rFonts w:ascii="Arial" w:hAnsi="Arial" w:cs="Arial"/>
          <w:sz w:val="24"/>
          <w:szCs w:val="24"/>
        </w:rPr>
        <w:t>Inducir cambios metabólicos</w:t>
      </w:r>
    </w:p>
    <w:p w:rsidR="00C92F0A" w:rsidRPr="00C92F0A" w:rsidRDefault="00C92F0A" w:rsidP="00C92F0A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C92F0A">
        <w:rPr>
          <w:rFonts w:ascii="Arial" w:hAnsi="Arial" w:cs="Arial"/>
          <w:sz w:val="24"/>
          <w:szCs w:val="24"/>
        </w:rPr>
        <w:t xml:space="preserve">Modificar la expresión de algunos genes </w:t>
      </w:r>
    </w:p>
    <w:p w:rsidR="00C92F0A" w:rsidRPr="00C92F0A" w:rsidRDefault="00C92F0A" w:rsidP="00C92F0A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C92F0A">
        <w:rPr>
          <w:rFonts w:ascii="Arial" w:hAnsi="Arial" w:cs="Arial"/>
          <w:sz w:val="24"/>
          <w:szCs w:val="24"/>
        </w:rPr>
        <w:t>Alargar la vida o provocar la muerte</w:t>
      </w:r>
    </w:p>
    <w:p w:rsidR="00C92F0A" w:rsidRPr="00C92F0A" w:rsidRDefault="00C92F0A" w:rsidP="00C92F0A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C92F0A">
        <w:rPr>
          <w:rFonts w:ascii="Arial" w:hAnsi="Arial" w:cs="Arial"/>
          <w:sz w:val="24"/>
          <w:szCs w:val="24"/>
        </w:rPr>
        <w:t>Generar nuevas señales para otras células</w:t>
      </w:r>
    </w:p>
    <w:p w:rsidR="00C92F0A" w:rsidRPr="00C92F0A" w:rsidRDefault="00C92F0A" w:rsidP="00C92F0A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C92F0A">
        <w:rPr>
          <w:rFonts w:ascii="Arial" w:hAnsi="Arial" w:cs="Arial"/>
          <w:sz w:val="24"/>
          <w:szCs w:val="24"/>
        </w:rPr>
        <w:t xml:space="preserve">Influir en gran medida en su diferenciación, migración y desarrollo </w:t>
      </w:r>
    </w:p>
    <w:p w:rsidR="00C92F0A" w:rsidRDefault="00C92F0A" w:rsidP="00C92F0A">
      <w:pPr>
        <w:tabs>
          <w:tab w:val="left" w:pos="1276"/>
        </w:tabs>
        <w:jc w:val="both"/>
        <w:rPr>
          <w:rFonts w:ascii="Garamond" w:hAnsi="Garamond"/>
          <w:b/>
          <w:sz w:val="28"/>
          <w:szCs w:val="28"/>
        </w:rPr>
      </w:pPr>
      <w:r w:rsidRPr="00C92F0A">
        <w:rPr>
          <w:rFonts w:ascii="Garamond" w:hAnsi="Garamond"/>
          <w:b/>
          <w:sz w:val="28"/>
          <w:szCs w:val="28"/>
        </w:rPr>
        <w:t xml:space="preserve">PRINCIPIOS GENERALES DE LA COMUNICACIÓN INTERCELULAR </w:t>
      </w:r>
    </w:p>
    <w:p w:rsidR="00AC04ED" w:rsidRDefault="00AC04ED" w:rsidP="00C92F0A">
      <w:pPr>
        <w:tabs>
          <w:tab w:val="left" w:pos="1276"/>
        </w:tabs>
        <w:jc w:val="both"/>
        <w:rPr>
          <w:rFonts w:ascii="Garamond" w:hAnsi="Garamond"/>
          <w:b/>
          <w:sz w:val="28"/>
          <w:szCs w:val="28"/>
        </w:rPr>
      </w:pPr>
    </w:p>
    <w:p w:rsidR="00C92F0A" w:rsidRPr="00C06110" w:rsidRDefault="00993709" w:rsidP="00C92F0A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información puede transmitirse de diversas maneras y con </w:t>
      </w:r>
      <w:r w:rsidR="008F3CA1">
        <w:rPr>
          <w:rFonts w:ascii="Arial" w:hAnsi="Arial" w:cs="Arial"/>
          <w:sz w:val="24"/>
          <w:szCs w:val="24"/>
        </w:rPr>
        <w:t xml:space="preserve">frecuencia la comunicación implica </w:t>
      </w:r>
      <w:r w:rsidR="009F6FBF">
        <w:rPr>
          <w:rFonts w:ascii="Arial" w:hAnsi="Arial" w:cs="Arial"/>
          <w:sz w:val="24"/>
          <w:szCs w:val="24"/>
        </w:rPr>
        <w:t>un</w:t>
      </w:r>
      <w:r w:rsidR="008F3CA1">
        <w:rPr>
          <w:rFonts w:ascii="Arial" w:hAnsi="Arial" w:cs="Arial"/>
          <w:sz w:val="24"/>
          <w:szCs w:val="24"/>
        </w:rPr>
        <w:t xml:space="preserve">a conversión de señales de información de una forma en otra. </w:t>
      </w:r>
      <w:r w:rsidR="00C06110">
        <w:rPr>
          <w:rFonts w:ascii="Arial" w:hAnsi="Arial" w:cs="Arial"/>
          <w:sz w:val="24"/>
          <w:szCs w:val="24"/>
        </w:rPr>
        <w:t>L</w:t>
      </w:r>
      <w:r w:rsidR="0098742B">
        <w:rPr>
          <w:rFonts w:ascii="Arial" w:hAnsi="Arial" w:cs="Arial"/>
          <w:sz w:val="24"/>
          <w:szCs w:val="24"/>
        </w:rPr>
        <w:t xml:space="preserve">as señales y las respuestas mediadoras de la comunicación entre células pueden ser de naturaleza química, eléctrica y químico-eléctrica. </w:t>
      </w:r>
      <w:r w:rsidR="00C64841">
        <w:rPr>
          <w:rFonts w:ascii="Arial" w:hAnsi="Arial" w:cs="Arial"/>
          <w:sz w:val="24"/>
          <w:szCs w:val="24"/>
        </w:rPr>
        <w:t xml:space="preserve">La comunicación puede ser a largo y corta distancia. </w:t>
      </w:r>
    </w:p>
    <w:p w:rsidR="009F6FBF" w:rsidRDefault="009F6FBF" w:rsidP="00EA6E7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TIPOS DE COMUNICACIÓN</w:t>
      </w:r>
    </w:p>
    <w:p w:rsidR="00541B42" w:rsidRDefault="00FA6A09" w:rsidP="00EA6E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los organismos unicelulares y pluricelulares las células utilizan centenares de tipos de moléculas extra</w:t>
      </w:r>
      <w:r w:rsidR="00541B42">
        <w:rPr>
          <w:rFonts w:ascii="Arial" w:hAnsi="Arial" w:cs="Arial"/>
          <w:sz w:val="24"/>
          <w:szCs w:val="24"/>
        </w:rPr>
        <w:t xml:space="preserve">celulares para enviarse señales: proteínas, péptidos, aminoácido, nucleótidos, esteroides e incluso gases disueltos. Pero la transmisión de los mensajes depende solo de unos pocos estilos básicos de comunicación que son: </w:t>
      </w:r>
    </w:p>
    <w:p w:rsidR="00541B42" w:rsidRDefault="00541B42" w:rsidP="00541B4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Endocrina </w:t>
      </w:r>
    </w:p>
    <w:p w:rsidR="00541B42" w:rsidRDefault="00541B42" w:rsidP="00541B4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Paracrina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41B42" w:rsidRDefault="00541B42" w:rsidP="00541B4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Autocrina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41B42" w:rsidRDefault="00541B42" w:rsidP="00541B4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Yuxtacrina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C483F" w:rsidRDefault="00AC483F" w:rsidP="00AC4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Endocrina: </w:t>
      </w:r>
      <w:r w:rsidR="00250B53">
        <w:rPr>
          <w:rFonts w:ascii="Arial" w:hAnsi="Arial" w:cs="Arial"/>
          <w:sz w:val="24"/>
          <w:szCs w:val="24"/>
        </w:rPr>
        <w:t xml:space="preserve">Son aquellas que actúan sobre células blanco distantes del sitio u órgano de síntesis y viajan a través del torrente sanguíneo  o en la savia. Las moléculas que utilizan este tipo de comunicación </w:t>
      </w:r>
      <w:r w:rsidR="00796169">
        <w:rPr>
          <w:rFonts w:ascii="Arial" w:hAnsi="Arial" w:cs="Arial"/>
          <w:sz w:val="24"/>
          <w:szCs w:val="24"/>
        </w:rPr>
        <w:t>son las hormonas.</w:t>
      </w:r>
    </w:p>
    <w:p w:rsidR="00796169" w:rsidRDefault="00796169" w:rsidP="00AC483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Paracrina</w:t>
      </w:r>
      <w:proofErr w:type="spellEnd"/>
      <w:r>
        <w:rPr>
          <w:rFonts w:ascii="Arial" w:hAnsi="Arial" w:cs="Arial"/>
          <w:sz w:val="24"/>
          <w:szCs w:val="24"/>
        </w:rPr>
        <w:t>: Son aquellas moléculas liberadas por una célula y que afectan sólo a las células que se encuentran  en la proximidad inmediata. Así actúan como mediadores locales sobre las células vecinas.</w:t>
      </w:r>
    </w:p>
    <w:p w:rsidR="00E422FC" w:rsidRDefault="00E422FC" w:rsidP="00AC483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Autocrina</w:t>
      </w:r>
      <w:proofErr w:type="spellEnd"/>
      <w:r>
        <w:rPr>
          <w:rFonts w:ascii="Arial" w:hAnsi="Arial" w:cs="Arial"/>
          <w:sz w:val="24"/>
          <w:szCs w:val="24"/>
        </w:rPr>
        <w:t>: Es la situación en que las células responden a moléculas que ellas mismas producen.</w:t>
      </w:r>
    </w:p>
    <w:p w:rsidR="00E422FC" w:rsidRDefault="00E422FC" w:rsidP="00AC483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Yuxtacrina</w:t>
      </w:r>
      <w:proofErr w:type="spellEnd"/>
      <w:r>
        <w:rPr>
          <w:rFonts w:ascii="Arial" w:hAnsi="Arial" w:cs="Arial"/>
          <w:sz w:val="24"/>
          <w:szCs w:val="24"/>
        </w:rPr>
        <w:t xml:space="preserve">: Son proteínas ancladas en la superficie de la membrana plasmática de una célula que pueden interaccionar directamente con los receptores en la superficie de la célula adyacente. </w:t>
      </w:r>
    </w:p>
    <w:p w:rsidR="00E422FC" w:rsidRDefault="00E422FC" w:rsidP="00AC483F">
      <w:pPr>
        <w:rPr>
          <w:rFonts w:ascii="Garamond" w:hAnsi="Garamond" w:cs="Arial"/>
          <w:b/>
          <w:sz w:val="28"/>
          <w:szCs w:val="28"/>
        </w:rPr>
      </w:pPr>
      <w:r w:rsidRPr="009700B7">
        <w:rPr>
          <w:rFonts w:ascii="Garamond" w:hAnsi="Garamond" w:cs="Arial"/>
          <w:b/>
          <w:sz w:val="28"/>
          <w:szCs w:val="28"/>
        </w:rPr>
        <w:t xml:space="preserve">RECEPTORES </w:t>
      </w:r>
    </w:p>
    <w:p w:rsidR="006E7BD3" w:rsidRDefault="009700B7" w:rsidP="00677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recepción de la señal comienza cuando una señal originada en el exterior de la célula diana </w:t>
      </w:r>
      <w:r w:rsidR="006E7BD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ncuentra una molécula dian</w:t>
      </w:r>
      <w:r w:rsidR="006E7BD3">
        <w:rPr>
          <w:rFonts w:ascii="Arial" w:hAnsi="Arial" w:cs="Arial"/>
          <w:sz w:val="24"/>
          <w:szCs w:val="24"/>
        </w:rPr>
        <w:t xml:space="preserve">a perteneciente a esta célula, reconoce al mensajero extracelular y </w:t>
      </w:r>
      <w:proofErr w:type="spellStart"/>
      <w:r w:rsidR="006E7BD3">
        <w:rPr>
          <w:rFonts w:ascii="Arial" w:hAnsi="Arial" w:cs="Arial"/>
          <w:sz w:val="24"/>
          <w:szCs w:val="24"/>
        </w:rPr>
        <w:t>transducen</w:t>
      </w:r>
      <w:proofErr w:type="spellEnd"/>
      <w:r w:rsidR="006E7BD3">
        <w:rPr>
          <w:rFonts w:ascii="Arial" w:hAnsi="Arial" w:cs="Arial"/>
          <w:sz w:val="24"/>
          <w:szCs w:val="24"/>
        </w:rPr>
        <w:t xml:space="preserve"> al ambiente intracelular. Generalmente, el receptor es una proteína que puede estar localizada en la superficie de la célula </w:t>
      </w:r>
      <w:proofErr w:type="gramStart"/>
      <w:r w:rsidR="006E7BD3">
        <w:rPr>
          <w:rFonts w:ascii="Arial" w:hAnsi="Arial" w:cs="Arial"/>
          <w:sz w:val="24"/>
          <w:szCs w:val="24"/>
        </w:rPr>
        <w:t>blanco</w:t>
      </w:r>
      <w:proofErr w:type="gramEnd"/>
      <w:r w:rsidR="006E7BD3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="006E7BD3">
        <w:rPr>
          <w:rFonts w:ascii="Arial" w:hAnsi="Arial" w:cs="Arial"/>
          <w:sz w:val="24"/>
          <w:szCs w:val="24"/>
        </w:rPr>
        <w:t>citosol</w:t>
      </w:r>
      <w:proofErr w:type="spellEnd"/>
      <w:r w:rsidR="006E7BD3">
        <w:rPr>
          <w:rFonts w:ascii="Arial" w:hAnsi="Arial" w:cs="Arial"/>
          <w:sz w:val="24"/>
          <w:szCs w:val="24"/>
        </w:rPr>
        <w:t xml:space="preserve"> o su núcleo</w:t>
      </w:r>
      <w:r w:rsidR="00777750">
        <w:rPr>
          <w:rFonts w:ascii="Arial" w:hAnsi="Arial" w:cs="Arial"/>
          <w:sz w:val="24"/>
          <w:szCs w:val="24"/>
        </w:rPr>
        <w:t xml:space="preserve"> y cada receptor se activa por un solo tipo de señal</w:t>
      </w:r>
      <w:r w:rsidR="006774ED">
        <w:rPr>
          <w:rFonts w:ascii="Arial" w:hAnsi="Arial" w:cs="Arial"/>
          <w:sz w:val="24"/>
          <w:szCs w:val="24"/>
        </w:rPr>
        <w:t xml:space="preserve">. </w:t>
      </w:r>
      <w:r w:rsidR="00A3223C" w:rsidRPr="006774ED">
        <w:rPr>
          <w:rFonts w:ascii="Arial" w:hAnsi="Arial" w:cs="Arial"/>
          <w:sz w:val="24"/>
          <w:szCs w:val="24"/>
        </w:rPr>
        <w:t>La</w:t>
      </w:r>
      <w:r w:rsidR="006774ED">
        <w:rPr>
          <w:rFonts w:ascii="Arial" w:hAnsi="Arial" w:cs="Arial"/>
          <w:sz w:val="24"/>
          <w:szCs w:val="24"/>
        </w:rPr>
        <w:t>s</w:t>
      </w:r>
      <w:r w:rsidR="00A3223C" w:rsidRPr="006774ED">
        <w:rPr>
          <w:rFonts w:ascii="Arial" w:hAnsi="Arial" w:cs="Arial"/>
          <w:sz w:val="24"/>
          <w:szCs w:val="24"/>
        </w:rPr>
        <w:t xml:space="preserve"> señales que tienen sus receptores intracelulares producen cambios a largo plazo, mientras que las señales que tienen receptores en la membrana plasmática tienden a producir </w:t>
      </w:r>
      <w:r w:rsidR="006774ED">
        <w:rPr>
          <w:rFonts w:ascii="Arial" w:hAnsi="Arial" w:cs="Arial"/>
          <w:sz w:val="24"/>
          <w:szCs w:val="24"/>
        </w:rPr>
        <w:t>efectos de más corta duración.</w:t>
      </w:r>
      <w:r w:rsidR="006E7BD3">
        <w:rPr>
          <w:rFonts w:ascii="Arial" w:hAnsi="Arial" w:cs="Arial"/>
          <w:sz w:val="24"/>
          <w:szCs w:val="24"/>
        </w:rPr>
        <w:t xml:space="preserve"> </w:t>
      </w:r>
    </w:p>
    <w:p w:rsidR="00777750" w:rsidRPr="00777750" w:rsidRDefault="00777750" w:rsidP="00777750">
      <w:pPr>
        <w:rPr>
          <w:rFonts w:ascii="Arial" w:hAnsi="Arial" w:cs="Arial"/>
          <w:b/>
          <w:sz w:val="24"/>
          <w:szCs w:val="24"/>
        </w:rPr>
      </w:pPr>
      <w:r w:rsidRPr="00777750">
        <w:rPr>
          <w:rFonts w:ascii="Arial" w:hAnsi="Arial" w:cs="Arial"/>
          <w:b/>
          <w:sz w:val="24"/>
          <w:szCs w:val="24"/>
        </w:rPr>
        <w:t>La célula animal depende de múltiples señales extracelulares</w:t>
      </w:r>
    </w:p>
    <w:p w:rsidR="00777750" w:rsidRDefault="00777750" w:rsidP="007777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tipo celular presenta un conjunto de proteínas receptoras que les permiten responder a un grupo específico de moléculas </w:t>
      </w:r>
      <w:proofErr w:type="spellStart"/>
      <w:r>
        <w:rPr>
          <w:rFonts w:ascii="Arial" w:hAnsi="Arial" w:cs="Arial"/>
          <w:sz w:val="24"/>
          <w:szCs w:val="24"/>
        </w:rPr>
        <w:t>señalizadoras</w:t>
      </w:r>
      <w:proofErr w:type="spellEnd"/>
      <w:r>
        <w:rPr>
          <w:rFonts w:ascii="Arial" w:hAnsi="Arial" w:cs="Arial"/>
          <w:sz w:val="24"/>
          <w:szCs w:val="24"/>
        </w:rPr>
        <w:t xml:space="preserve"> pr</w:t>
      </w:r>
      <w:r w:rsidR="00432F5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ducidas por otras células. Estas moléculas </w:t>
      </w:r>
      <w:proofErr w:type="spellStart"/>
      <w:r>
        <w:rPr>
          <w:rFonts w:ascii="Arial" w:hAnsi="Arial" w:cs="Arial"/>
          <w:sz w:val="24"/>
          <w:szCs w:val="24"/>
        </w:rPr>
        <w:t>señalizadoras</w:t>
      </w:r>
      <w:proofErr w:type="spellEnd"/>
      <w:r>
        <w:rPr>
          <w:rFonts w:ascii="Arial" w:hAnsi="Arial" w:cs="Arial"/>
          <w:sz w:val="24"/>
          <w:szCs w:val="24"/>
        </w:rPr>
        <w:t xml:space="preserve"> trabajan juntas para regular </w:t>
      </w:r>
      <w:r w:rsidR="00432F58">
        <w:rPr>
          <w:rFonts w:ascii="Arial" w:hAnsi="Arial" w:cs="Arial"/>
          <w:sz w:val="24"/>
          <w:szCs w:val="24"/>
        </w:rPr>
        <w:t>el comportamiento de la célula. Como se muestra en la figura, las células pueden necesitar señales múltiples (flechas azules) para sobrevivir, señales adicionales (flechas rojas) para dividirse y otras señales (flechas verdes) para diferenciarse. Si se priva a las células de señales de supervivencia la mayoría experimentan una forma de suicidio conocida como muerte celular programada o apoptosis.</w:t>
      </w:r>
    </w:p>
    <w:p w:rsidR="00000000" w:rsidRDefault="00A3223C" w:rsidP="006774ED">
      <w:pPr>
        <w:rPr>
          <w:rFonts w:ascii="Arial" w:hAnsi="Arial" w:cs="Arial"/>
          <w:sz w:val="24"/>
          <w:szCs w:val="24"/>
        </w:rPr>
      </w:pPr>
      <w:r w:rsidRPr="006774ED">
        <w:rPr>
          <w:rFonts w:ascii="Arial" w:hAnsi="Arial" w:cs="Arial"/>
          <w:sz w:val="24"/>
          <w:szCs w:val="24"/>
        </w:rPr>
        <w:t xml:space="preserve">Una célula aunque reciba la misma señal y tenga el mismo tipo de receptores para esa señal puede sin embargo emitir una respuesta diferente que dependerá de su especialización. </w:t>
      </w:r>
      <w:r w:rsidRPr="006774ED">
        <w:rPr>
          <w:rFonts w:ascii="Arial" w:hAnsi="Arial" w:cs="Arial"/>
          <w:sz w:val="24"/>
          <w:szCs w:val="24"/>
        </w:rPr>
        <w:t xml:space="preserve">Cada tipo celular presenta un conjunto de </w:t>
      </w:r>
      <w:r w:rsidRPr="006774ED">
        <w:rPr>
          <w:rFonts w:ascii="Arial" w:hAnsi="Arial" w:cs="Arial"/>
          <w:sz w:val="24"/>
          <w:szCs w:val="24"/>
        </w:rPr>
        <w:lastRenderedPageBreak/>
        <w:t>proteínas receptoras que les permit</w:t>
      </w:r>
      <w:r w:rsidRPr="006774ED">
        <w:rPr>
          <w:rFonts w:ascii="Arial" w:hAnsi="Arial" w:cs="Arial"/>
          <w:sz w:val="24"/>
          <w:szCs w:val="24"/>
        </w:rPr>
        <w:t xml:space="preserve">en responder a un grupo específico de moléculas </w:t>
      </w:r>
      <w:proofErr w:type="spellStart"/>
      <w:r w:rsidRPr="006774ED">
        <w:rPr>
          <w:rFonts w:ascii="Arial" w:hAnsi="Arial" w:cs="Arial"/>
          <w:sz w:val="24"/>
          <w:szCs w:val="24"/>
        </w:rPr>
        <w:t>señalizadoras</w:t>
      </w:r>
      <w:proofErr w:type="spellEnd"/>
      <w:r w:rsidRPr="006774ED">
        <w:rPr>
          <w:rFonts w:ascii="Arial" w:hAnsi="Arial" w:cs="Arial"/>
          <w:sz w:val="24"/>
          <w:szCs w:val="24"/>
        </w:rPr>
        <w:t xml:space="preserve"> producidas por otras células.</w:t>
      </w:r>
    </w:p>
    <w:p w:rsidR="00000000" w:rsidRDefault="00A3223C" w:rsidP="006774ED">
      <w:pPr>
        <w:rPr>
          <w:rFonts w:ascii="Arial" w:hAnsi="Arial" w:cs="Arial"/>
          <w:sz w:val="24"/>
          <w:szCs w:val="24"/>
        </w:rPr>
      </w:pPr>
      <w:r w:rsidRPr="006774ED">
        <w:rPr>
          <w:rFonts w:ascii="Arial" w:hAnsi="Arial" w:cs="Arial"/>
          <w:sz w:val="24"/>
          <w:szCs w:val="24"/>
        </w:rPr>
        <w:t xml:space="preserve">Estas moléculas </w:t>
      </w:r>
      <w:proofErr w:type="spellStart"/>
      <w:r w:rsidRPr="006774ED">
        <w:rPr>
          <w:rFonts w:ascii="Arial" w:hAnsi="Arial" w:cs="Arial"/>
          <w:sz w:val="24"/>
          <w:szCs w:val="24"/>
        </w:rPr>
        <w:t>señalizadoras</w:t>
      </w:r>
      <w:proofErr w:type="spellEnd"/>
      <w:r w:rsidRPr="006774ED">
        <w:rPr>
          <w:rFonts w:ascii="Arial" w:hAnsi="Arial" w:cs="Arial"/>
          <w:sz w:val="24"/>
          <w:szCs w:val="24"/>
        </w:rPr>
        <w:t xml:space="preserve"> trabajan juntas para regular el comportamiento de la célula. </w:t>
      </w:r>
      <w:r w:rsidRPr="006774ED">
        <w:rPr>
          <w:rFonts w:ascii="Arial" w:hAnsi="Arial" w:cs="Arial"/>
          <w:sz w:val="24"/>
          <w:szCs w:val="24"/>
        </w:rPr>
        <w:t>Se puede afirmar que si una célula no tiene receptores para determinad</w:t>
      </w:r>
      <w:r w:rsidRPr="006774ED">
        <w:rPr>
          <w:rFonts w:ascii="Arial" w:hAnsi="Arial" w:cs="Arial"/>
          <w:sz w:val="24"/>
          <w:szCs w:val="24"/>
        </w:rPr>
        <w:t xml:space="preserve">a señal no emitirán ninguna respuesta. </w:t>
      </w:r>
      <w:r w:rsidRPr="006774ED">
        <w:rPr>
          <w:rFonts w:ascii="Arial" w:hAnsi="Arial" w:cs="Arial"/>
          <w:sz w:val="24"/>
          <w:szCs w:val="24"/>
        </w:rPr>
        <w:t>Sin embargo algunas señales químicas no requieren receptores para su acción.</w:t>
      </w:r>
    </w:p>
    <w:p w:rsidR="006774ED" w:rsidRDefault="006774ED" w:rsidP="00677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receptores se pueden agrupar en las siguientes categorías: </w:t>
      </w:r>
    </w:p>
    <w:p w:rsidR="006774ED" w:rsidRDefault="006774ED" w:rsidP="00677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Receptores de membrana plasmática </w:t>
      </w:r>
    </w:p>
    <w:p w:rsidR="006774ED" w:rsidRDefault="006774ED" w:rsidP="006774E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Receptores que son canales iónicos </w:t>
      </w:r>
    </w:p>
    <w:p w:rsidR="006774ED" w:rsidRDefault="006774ED" w:rsidP="006774E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Receptores asociados a proteínas G</w:t>
      </w:r>
    </w:p>
    <w:p w:rsidR="006774ED" w:rsidRDefault="006774ED" w:rsidP="006774E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Receptores con actividad enzimática intrínseca </w:t>
      </w:r>
    </w:p>
    <w:p w:rsidR="006774ED" w:rsidRDefault="006774ED" w:rsidP="006774E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Receptores que se asocian a enzimas </w:t>
      </w:r>
    </w:p>
    <w:p w:rsidR="006774ED" w:rsidRDefault="006774ED" w:rsidP="006774E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Receptores vinculados a procesos de </w:t>
      </w:r>
      <w:proofErr w:type="spellStart"/>
      <w:r>
        <w:rPr>
          <w:rFonts w:ascii="Arial" w:hAnsi="Arial" w:cs="Arial"/>
          <w:sz w:val="24"/>
          <w:szCs w:val="24"/>
        </w:rPr>
        <w:t>endocitosis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6774ED" w:rsidRDefault="006774ED" w:rsidP="00677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Receptores intracelulares </w:t>
      </w:r>
    </w:p>
    <w:p w:rsidR="006774ED" w:rsidRDefault="006774ED" w:rsidP="006774E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Citoplasmáticos </w:t>
      </w:r>
    </w:p>
    <w:p w:rsidR="006774ED" w:rsidRDefault="006774ED" w:rsidP="006774E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Intranucleares</w:t>
      </w:r>
    </w:p>
    <w:p w:rsidR="006774ED" w:rsidRPr="006774ED" w:rsidRDefault="006774ED" w:rsidP="006774ED">
      <w:pPr>
        <w:rPr>
          <w:rFonts w:ascii="Arial" w:hAnsi="Arial" w:cs="Arial"/>
          <w:sz w:val="24"/>
          <w:szCs w:val="24"/>
        </w:rPr>
      </w:pPr>
    </w:p>
    <w:p w:rsidR="006774ED" w:rsidRPr="006774ED" w:rsidRDefault="006774ED" w:rsidP="006774ED">
      <w:pPr>
        <w:rPr>
          <w:rFonts w:ascii="Arial" w:hAnsi="Arial" w:cs="Arial"/>
          <w:sz w:val="24"/>
          <w:szCs w:val="24"/>
        </w:rPr>
      </w:pPr>
    </w:p>
    <w:p w:rsidR="006774ED" w:rsidRDefault="006774ED" w:rsidP="006774ED">
      <w:pPr>
        <w:rPr>
          <w:rFonts w:ascii="Arial" w:hAnsi="Arial" w:cs="Arial"/>
          <w:b/>
          <w:sz w:val="32"/>
          <w:szCs w:val="32"/>
        </w:rPr>
      </w:pPr>
      <w:r w:rsidRPr="006774ED">
        <w:rPr>
          <w:rFonts w:ascii="Arial" w:hAnsi="Arial" w:cs="Arial"/>
          <w:b/>
          <w:sz w:val="32"/>
          <w:szCs w:val="32"/>
        </w:rPr>
        <w:t xml:space="preserve">Receptores por canales iónicos </w:t>
      </w:r>
    </w:p>
    <w:p w:rsidR="006774ED" w:rsidRDefault="006774ED" w:rsidP="006774ED">
      <w:pPr>
        <w:rPr>
          <w:rFonts w:ascii="Arial" w:hAnsi="Arial" w:cs="Arial"/>
          <w:sz w:val="24"/>
          <w:szCs w:val="24"/>
        </w:rPr>
      </w:pPr>
      <w:r w:rsidRPr="006774ED">
        <w:rPr>
          <w:rFonts w:ascii="Arial" w:hAnsi="Arial" w:cs="Arial"/>
          <w:sz w:val="24"/>
          <w:szCs w:val="24"/>
        </w:rPr>
        <w:t xml:space="preserve">El receptor asociado con canales iónicos se </w:t>
      </w:r>
      <w:proofErr w:type="gramStart"/>
      <w:r w:rsidRPr="006774ED">
        <w:rPr>
          <w:rFonts w:ascii="Arial" w:hAnsi="Arial" w:cs="Arial"/>
          <w:sz w:val="24"/>
          <w:szCs w:val="24"/>
        </w:rPr>
        <w:t>abren</w:t>
      </w:r>
      <w:proofErr w:type="gramEnd"/>
      <w:r w:rsidRPr="006774ED">
        <w:rPr>
          <w:rFonts w:ascii="Arial" w:hAnsi="Arial" w:cs="Arial"/>
          <w:sz w:val="24"/>
          <w:szCs w:val="24"/>
        </w:rPr>
        <w:t xml:space="preserve"> o se cierran en respuesta a la unión de su molécula señalada. </w:t>
      </w:r>
    </w:p>
    <w:p w:rsidR="006774ED" w:rsidRDefault="006774ED" w:rsidP="006774ED">
      <w:pPr>
        <w:rPr>
          <w:rFonts w:ascii="Arial" w:hAnsi="Arial" w:cs="Arial"/>
          <w:b/>
          <w:bCs/>
          <w:sz w:val="32"/>
          <w:szCs w:val="32"/>
          <w:lang w:val="es-MX"/>
        </w:rPr>
      </w:pPr>
      <w:r w:rsidRPr="006774ED">
        <w:rPr>
          <w:rFonts w:ascii="Arial" w:hAnsi="Arial" w:cs="Arial"/>
          <w:b/>
          <w:bCs/>
          <w:sz w:val="32"/>
          <w:szCs w:val="32"/>
          <w:lang w:val="es-MX"/>
        </w:rPr>
        <w:t>Receptores asociados con proteínas G</w:t>
      </w:r>
    </w:p>
    <w:p w:rsidR="006774ED" w:rsidRDefault="006774ED" w:rsidP="006774ED">
      <w:pPr>
        <w:rPr>
          <w:rFonts w:ascii="Arial" w:hAnsi="Arial" w:cs="Arial"/>
          <w:sz w:val="24"/>
          <w:szCs w:val="24"/>
          <w:lang w:val="es-MX"/>
        </w:rPr>
      </w:pPr>
      <w:r w:rsidRPr="006774ED">
        <w:rPr>
          <w:rFonts w:ascii="Arial" w:hAnsi="Arial" w:cs="Arial"/>
          <w:sz w:val="24"/>
          <w:szCs w:val="24"/>
          <w:lang w:val="es-MX"/>
        </w:rPr>
        <w:t>Las proteínas-G pueden unir GTP (</w:t>
      </w:r>
      <w:proofErr w:type="spellStart"/>
      <w:r w:rsidRPr="006774ED">
        <w:rPr>
          <w:rFonts w:ascii="Arial" w:hAnsi="Arial" w:cs="Arial"/>
          <w:sz w:val="24"/>
          <w:szCs w:val="24"/>
          <w:lang w:val="es-MX"/>
        </w:rPr>
        <w:t>guanosina</w:t>
      </w:r>
      <w:proofErr w:type="spellEnd"/>
      <w:r w:rsidRPr="006774ED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6774ED">
        <w:rPr>
          <w:rFonts w:ascii="Arial" w:hAnsi="Arial" w:cs="Arial"/>
          <w:sz w:val="24"/>
          <w:szCs w:val="24"/>
          <w:lang w:val="es-MX"/>
        </w:rPr>
        <w:t>trifosfato</w:t>
      </w:r>
      <w:proofErr w:type="spellEnd"/>
      <w:r w:rsidRPr="006774ED">
        <w:rPr>
          <w:rFonts w:ascii="Arial" w:hAnsi="Arial" w:cs="Arial"/>
          <w:sz w:val="24"/>
          <w:szCs w:val="24"/>
          <w:lang w:val="es-MX"/>
        </w:rPr>
        <w:t xml:space="preserve">) cuando estimulado por una hormona, se une a una proteína receptora. La proteína-G activada pasa un grupo fosfato a una enzima inactiva. La recién </w:t>
      </w:r>
      <w:proofErr w:type="spellStart"/>
      <w:r w:rsidRPr="006774ED">
        <w:rPr>
          <w:rFonts w:ascii="Arial" w:hAnsi="Arial" w:cs="Arial"/>
          <w:sz w:val="24"/>
          <w:szCs w:val="24"/>
          <w:lang w:val="es-MX"/>
        </w:rPr>
        <w:t>fosforilada</w:t>
      </w:r>
      <w:proofErr w:type="spellEnd"/>
      <w:r w:rsidRPr="006774ED">
        <w:rPr>
          <w:rFonts w:ascii="Arial" w:hAnsi="Arial" w:cs="Arial"/>
          <w:sz w:val="24"/>
          <w:szCs w:val="24"/>
          <w:lang w:val="es-MX"/>
        </w:rPr>
        <w:t xml:space="preserve"> enzima cambia de forma y se vuelve activa, y cataliza muchas reacciones enzimáticas. Las proteínas-G son socios en la activación de patrones de hormonas comunes, como el </w:t>
      </w:r>
      <w:proofErr w:type="spellStart"/>
      <w:r w:rsidRPr="006774ED">
        <w:rPr>
          <w:rFonts w:ascii="Arial" w:hAnsi="Arial" w:cs="Arial"/>
          <w:sz w:val="24"/>
          <w:szCs w:val="24"/>
          <w:lang w:val="es-MX"/>
        </w:rPr>
        <w:t>glucagon</w:t>
      </w:r>
      <w:proofErr w:type="spellEnd"/>
      <w:r w:rsidRPr="006774ED">
        <w:rPr>
          <w:rFonts w:ascii="Arial" w:hAnsi="Arial" w:cs="Arial"/>
          <w:sz w:val="24"/>
          <w:szCs w:val="24"/>
          <w:lang w:val="es-MX"/>
        </w:rPr>
        <w:t xml:space="preserve"> (hormona que segrega el páncreas), </w:t>
      </w:r>
      <w:proofErr w:type="spellStart"/>
      <w:r w:rsidRPr="006774ED">
        <w:rPr>
          <w:rFonts w:ascii="Arial" w:hAnsi="Arial" w:cs="Arial"/>
          <w:sz w:val="24"/>
          <w:szCs w:val="24"/>
          <w:lang w:val="es-MX"/>
        </w:rPr>
        <w:t>epinefrina</w:t>
      </w:r>
      <w:proofErr w:type="spellEnd"/>
      <w:r w:rsidRPr="006774ED">
        <w:rPr>
          <w:rFonts w:ascii="Arial" w:hAnsi="Arial" w:cs="Arial"/>
          <w:sz w:val="24"/>
          <w:szCs w:val="24"/>
          <w:lang w:val="es-MX"/>
        </w:rPr>
        <w:t xml:space="preserve"> y serotonina.</w:t>
      </w:r>
    </w:p>
    <w:p w:rsidR="006774ED" w:rsidRPr="006774ED" w:rsidRDefault="006774ED" w:rsidP="006774ED">
      <w:pPr>
        <w:jc w:val="center"/>
        <w:rPr>
          <w:rFonts w:ascii="Arial" w:hAnsi="Arial" w:cs="Arial"/>
          <w:b/>
          <w:sz w:val="36"/>
          <w:szCs w:val="36"/>
        </w:rPr>
      </w:pPr>
      <w:r w:rsidRPr="006774ED">
        <w:rPr>
          <w:rFonts w:ascii="Arial" w:hAnsi="Arial" w:cs="Arial"/>
          <w:b/>
          <w:sz w:val="36"/>
          <w:szCs w:val="36"/>
        </w:rPr>
        <w:t>MODELOS CELULARES</w:t>
      </w:r>
    </w:p>
    <w:p w:rsidR="00000000" w:rsidRDefault="00A3223C" w:rsidP="006774ED">
      <w:pPr>
        <w:rPr>
          <w:rFonts w:ascii="Arial" w:hAnsi="Arial" w:cs="Arial"/>
          <w:sz w:val="24"/>
          <w:szCs w:val="24"/>
        </w:rPr>
      </w:pPr>
      <w:r w:rsidRPr="006774ED">
        <w:rPr>
          <w:rFonts w:ascii="Arial" w:hAnsi="Arial" w:cs="Arial"/>
          <w:sz w:val="24"/>
          <w:szCs w:val="24"/>
        </w:rPr>
        <w:t>En el organismo humano existen millones de células que s</w:t>
      </w:r>
      <w:r w:rsidR="006774ED">
        <w:rPr>
          <w:rFonts w:ascii="Arial" w:hAnsi="Arial" w:cs="Arial"/>
          <w:sz w:val="24"/>
          <w:szCs w:val="24"/>
        </w:rPr>
        <w:t>e pueden agrupar teniendo en cu</w:t>
      </w:r>
      <w:r w:rsidRPr="006774ED">
        <w:rPr>
          <w:rFonts w:ascii="Arial" w:hAnsi="Arial" w:cs="Arial"/>
          <w:sz w:val="24"/>
          <w:szCs w:val="24"/>
        </w:rPr>
        <w:t>e</w:t>
      </w:r>
      <w:r w:rsidR="006774ED">
        <w:rPr>
          <w:rFonts w:ascii="Arial" w:hAnsi="Arial" w:cs="Arial"/>
          <w:sz w:val="24"/>
          <w:szCs w:val="24"/>
        </w:rPr>
        <w:t>n</w:t>
      </w:r>
      <w:r w:rsidRPr="006774ED">
        <w:rPr>
          <w:rFonts w:ascii="Arial" w:hAnsi="Arial" w:cs="Arial"/>
          <w:sz w:val="24"/>
          <w:szCs w:val="24"/>
        </w:rPr>
        <w:t xml:space="preserve">ta características morfológicas y funcionales que las asemejan, por lo que con fines didácticos se han creado modelos celulares hipotéticos para hacer más </w:t>
      </w:r>
      <w:r w:rsidRPr="006774ED">
        <w:rPr>
          <w:rFonts w:ascii="Arial" w:hAnsi="Arial" w:cs="Arial"/>
          <w:sz w:val="24"/>
          <w:szCs w:val="24"/>
        </w:rPr>
        <w:t xml:space="preserve">fácil su estudio. </w:t>
      </w:r>
    </w:p>
    <w:p w:rsidR="00000000" w:rsidRDefault="00A3223C" w:rsidP="006774ED">
      <w:pPr>
        <w:rPr>
          <w:rFonts w:ascii="Arial" w:hAnsi="Arial" w:cs="Arial"/>
          <w:sz w:val="24"/>
          <w:szCs w:val="24"/>
        </w:rPr>
      </w:pPr>
      <w:r w:rsidRPr="006774ED">
        <w:rPr>
          <w:rFonts w:ascii="Arial" w:hAnsi="Arial" w:cs="Arial"/>
          <w:sz w:val="24"/>
          <w:szCs w:val="24"/>
        </w:rPr>
        <w:lastRenderedPageBreak/>
        <w:t xml:space="preserve">Durante la diferenciación celular, la célula adquiere características morfológicas que la distinguen y que le permiten realizar con más eficiencia una función determinada. En este caso la célula presenta desarrollados los orgánulos que </w:t>
      </w:r>
      <w:r w:rsidRPr="006774ED">
        <w:rPr>
          <w:rFonts w:ascii="Arial" w:hAnsi="Arial" w:cs="Arial"/>
          <w:sz w:val="24"/>
          <w:szCs w:val="24"/>
        </w:rPr>
        <w:t xml:space="preserve">le permiten realizar una función específica y no otra. </w:t>
      </w:r>
    </w:p>
    <w:p w:rsidR="006774ED" w:rsidRPr="006774ED" w:rsidRDefault="006774ED" w:rsidP="006774ED">
      <w:pPr>
        <w:rPr>
          <w:rFonts w:ascii="Arial" w:hAnsi="Arial" w:cs="Arial"/>
          <w:b/>
          <w:sz w:val="24"/>
          <w:szCs w:val="24"/>
        </w:rPr>
      </w:pPr>
      <w:r w:rsidRPr="006774ED">
        <w:rPr>
          <w:rFonts w:ascii="Arial" w:hAnsi="Arial" w:cs="Arial"/>
          <w:b/>
          <w:sz w:val="24"/>
          <w:szCs w:val="24"/>
        </w:rPr>
        <w:t>TIPOS DE MODELOS CELULARES</w:t>
      </w:r>
    </w:p>
    <w:p w:rsidR="00000000" w:rsidRPr="006774ED" w:rsidRDefault="00A3223C" w:rsidP="006774ED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774ED">
        <w:rPr>
          <w:rFonts w:ascii="Arial" w:hAnsi="Arial" w:cs="Arial"/>
          <w:sz w:val="24"/>
          <w:szCs w:val="24"/>
        </w:rPr>
        <w:t>Célula Indiferenciada</w:t>
      </w:r>
    </w:p>
    <w:p w:rsidR="00000000" w:rsidRPr="006774ED" w:rsidRDefault="00A3223C" w:rsidP="006774ED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774ED">
        <w:rPr>
          <w:rFonts w:ascii="Arial" w:hAnsi="Arial" w:cs="Arial"/>
          <w:sz w:val="24"/>
          <w:szCs w:val="24"/>
        </w:rPr>
        <w:t>Célula secretora</w:t>
      </w:r>
    </w:p>
    <w:p w:rsidR="00000000" w:rsidRPr="006774ED" w:rsidRDefault="00A3223C" w:rsidP="006774ED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774ED">
        <w:rPr>
          <w:rFonts w:ascii="Arial" w:hAnsi="Arial" w:cs="Arial"/>
          <w:sz w:val="24"/>
          <w:szCs w:val="24"/>
        </w:rPr>
        <w:t xml:space="preserve">Célula </w:t>
      </w:r>
      <w:proofErr w:type="spellStart"/>
      <w:r w:rsidRPr="006774ED">
        <w:rPr>
          <w:rFonts w:ascii="Arial" w:hAnsi="Arial" w:cs="Arial"/>
          <w:sz w:val="24"/>
          <w:szCs w:val="24"/>
        </w:rPr>
        <w:t>absortiva</w:t>
      </w:r>
      <w:proofErr w:type="spellEnd"/>
      <w:r w:rsidRPr="006774ED">
        <w:rPr>
          <w:rFonts w:ascii="Arial" w:hAnsi="Arial" w:cs="Arial"/>
          <w:sz w:val="24"/>
          <w:szCs w:val="24"/>
        </w:rPr>
        <w:t xml:space="preserve"> </w:t>
      </w:r>
    </w:p>
    <w:p w:rsidR="00000000" w:rsidRPr="006774ED" w:rsidRDefault="00A3223C" w:rsidP="006774ED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774ED">
        <w:rPr>
          <w:rFonts w:ascii="Arial" w:hAnsi="Arial" w:cs="Arial"/>
          <w:sz w:val="24"/>
          <w:szCs w:val="24"/>
        </w:rPr>
        <w:t xml:space="preserve">Célula </w:t>
      </w:r>
      <w:proofErr w:type="spellStart"/>
      <w:r w:rsidRPr="006774ED">
        <w:rPr>
          <w:rFonts w:ascii="Arial" w:hAnsi="Arial" w:cs="Arial"/>
          <w:sz w:val="24"/>
          <w:szCs w:val="24"/>
        </w:rPr>
        <w:t>fagocítica</w:t>
      </w:r>
      <w:proofErr w:type="spellEnd"/>
      <w:r w:rsidRPr="006774ED">
        <w:rPr>
          <w:rFonts w:ascii="Arial" w:hAnsi="Arial" w:cs="Arial"/>
          <w:sz w:val="24"/>
          <w:szCs w:val="24"/>
        </w:rPr>
        <w:t xml:space="preserve"> </w:t>
      </w:r>
    </w:p>
    <w:p w:rsidR="00000000" w:rsidRDefault="00A3223C" w:rsidP="006774ED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774ED">
        <w:rPr>
          <w:rFonts w:ascii="Arial" w:hAnsi="Arial" w:cs="Arial"/>
          <w:sz w:val="24"/>
          <w:szCs w:val="24"/>
        </w:rPr>
        <w:t xml:space="preserve">Célula contráctil </w:t>
      </w:r>
    </w:p>
    <w:p w:rsidR="00A3223C" w:rsidRDefault="00A3223C" w:rsidP="00A322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DE CÉLULA SECRETORA</w:t>
      </w:r>
    </w:p>
    <w:p w:rsidR="00000000" w:rsidRDefault="00A3223C" w:rsidP="00A3223C">
      <w:p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sz w:val="24"/>
          <w:szCs w:val="24"/>
        </w:rPr>
        <w:t>Una gran cantidad de células en el organismo cumplen la función de producir y secretar macromolécul</w:t>
      </w:r>
      <w:r w:rsidRPr="00A3223C">
        <w:rPr>
          <w:rFonts w:ascii="Arial" w:hAnsi="Arial" w:cs="Arial"/>
          <w:sz w:val="24"/>
          <w:szCs w:val="24"/>
        </w:rPr>
        <w:t xml:space="preserve">as, y por lo tanto tienen desarrollo de los </w:t>
      </w:r>
      <w:proofErr w:type="spellStart"/>
      <w:r w:rsidRPr="00A3223C">
        <w:rPr>
          <w:rFonts w:ascii="Arial" w:hAnsi="Arial" w:cs="Arial"/>
          <w:sz w:val="24"/>
          <w:szCs w:val="24"/>
        </w:rPr>
        <w:t>organelos</w:t>
      </w:r>
      <w:proofErr w:type="spellEnd"/>
      <w:r w:rsidRPr="00A3223C">
        <w:rPr>
          <w:rFonts w:ascii="Arial" w:hAnsi="Arial" w:cs="Arial"/>
          <w:sz w:val="24"/>
          <w:szCs w:val="24"/>
        </w:rPr>
        <w:t xml:space="preserve"> que les permiten desempeñar esa función </w:t>
      </w:r>
    </w:p>
    <w:p w:rsidR="00A3223C" w:rsidRPr="00A3223C" w:rsidRDefault="00A3223C" w:rsidP="00A322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células pueden secretar:</w:t>
      </w:r>
    </w:p>
    <w:p w:rsidR="00A3223C" w:rsidRPr="00A3223C" w:rsidRDefault="00A3223C" w:rsidP="00A3223C">
      <w:p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sz w:val="24"/>
          <w:szCs w:val="24"/>
        </w:rPr>
        <w:t>1.- Proteínas</w:t>
      </w:r>
    </w:p>
    <w:p w:rsidR="00000000" w:rsidRPr="00A3223C" w:rsidRDefault="00A3223C" w:rsidP="00A3223C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sz w:val="24"/>
          <w:szCs w:val="24"/>
        </w:rPr>
        <w:t xml:space="preserve">Enzimas </w:t>
      </w:r>
    </w:p>
    <w:p w:rsidR="00000000" w:rsidRPr="00A3223C" w:rsidRDefault="00A3223C" w:rsidP="00A3223C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sz w:val="24"/>
          <w:szCs w:val="24"/>
        </w:rPr>
        <w:t>Hormonas</w:t>
      </w:r>
    </w:p>
    <w:p w:rsidR="00A3223C" w:rsidRPr="00A3223C" w:rsidRDefault="00A3223C" w:rsidP="00A3223C">
      <w:p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sz w:val="24"/>
          <w:szCs w:val="24"/>
        </w:rPr>
        <w:t>2.- Glicoproteínas</w:t>
      </w:r>
    </w:p>
    <w:p w:rsidR="00000000" w:rsidRPr="00A3223C" w:rsidRDefault="00A3223C" w:rsidP="00A3223C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sz w:val="24"/>
          <w:szCs w:val="24"/>
        </w:rPr>
        <w:t>Mucina</w:t>
      </w:r>
    </w:p>
    <w:p w:rsidR="00000000" w:rsidRPr="00A3223C" w:rsidRDefault="00A3223C" w:rsidP="00A3223C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sz w:val="24"/>
          <w:szCs w:val="24"/>
        </w:rPr>
        <w:t xml:space="preserve">Hormonas, esteroides </w:t>
      </w:r>
    </w:p>
    <w:p w:rsidR="00A3223C" w:rsidRPr="00A3223C" w:rsidRDefault="00A3223C" w:rsidP="00A3223C">
      <w:pPr>
        <w:rPr>
          <w:rFonts w:ascii="Arial" w:hAnsi="Arial" w:cs="Arial"/>
          <w:b/>
          <w:sz w:val="24"/>
          <w:szCs w:val="24"/>
        </w:rPr>
      </w:pPr>
      <w:r w:rsidRPr="00A3223C">
        <w:rPr>
          <w:rFonts w:ascii="Arial" w:hAnsi="Arial" w:cs="Arial"/>
          <w:b/>
          <w:sz w:val="24"/>
          <w:szCs w:val="24"/>
        </w:rPr>
        <w:t>Modelo de célula secretora de proteínas</w:t>
      </w:r>
    </w:p>
    <w:p w:rsidR="00A3223C" w:rsidRDefault="00A3223C" w:rsidP="00A3223C">
      <w:p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sz w:val="24"/>
          <w:szCs w:val="24"/>
        </w:rPr>
        <w:t xml:space="preserve">Estas células al M/E se </w:t>
      </w:r>
      <w:proofErr w:type="gramStart"/>
      <w:r w:rsidRPr="00A3223C">
        <w:rPr>
          <w:rFonts w:ascii="Arial" w:hAnsi="Arial" w:cs="Arial"/>
          <w:sz w:val="24"/>
          <w:szCs w:val="24"/>
        </w:rPr>
        <w:t>puede</w:t>
      </w:r>
      <w:proofErr w:type="gramEnd"/>
      <w:r w:rsidRPr="00A3223C">
        <w:rPr>
          <w:rFonts w:ascii="Arial" w:hAnsi="Arial" w:cs="Arial"/>
          <w:sz w:val="24"/>
          <w:szCs w:val="24"/>
        </w:rPr>
        <w:t xml:space="preserve"> apreciar un intenso desarrollo de retículo </w:t>
      </w:r>
      <w:proofErr w:type="spellStart"/>
      <w:r w:rsidRPr="00A3223C">
        <w:rPr>
          <w:rFonts w:ascii="Arial" w:hAnsi="Arial" w:cs="Arial"/>
          <w:sz w:val="24"/>
          <w:szCs w:val="24"/>
        </w:rPr>
        <w:t>end</w:t>
      </w:r>
      <w:r w:rsidRPr="00A3223C">
        <w:rPr>
          <w:rFonts w:ascii="Arial" w:hAnsi="Arial" w:cs="Arial"/>
          <w:sz w:val="24"/>
          <w:szCs w:val="24"/>
        </w:rPr>
        <w:t>oplásmico</w:t>
      </w:r>
      <w:proofErr w:type="spellEnd"/>
      <w:r w:rsidRPr="00A3223C">
        <w:rPr>
          <w:rFonts w:ascii="Arial" w:hAnsi="Arial" w:cs="Arial"/>
          <w:sz w:val="24"/>
          <w:szCs w:val="24"/>
        </w:rPr>
        <w:t xml:space="preserve"> rugoso.</w:t>
      </w:r>
      <w:r>
        <w:rPr>
          <w:rFonts w:ascii="Arial" w:hAnsi="Arial" w:cs="Arial"/>
          <w:sz w:val="24"/>
          <w:szCs w:val="24"/>
        </w:rPr>
        <w:t xml:space="preserve"> </w:t>
      </w:r>
      <w:r w:rsidRPr="00A3223C">
        <w:rPr>
          <w:rFonts w:ascii="Arial" w:hAnsi="Arial" w:cs="Arial"/>
          <w:sz w:val="24"/>
          <w:szCs w:val="24"/>
        </w:rPr>
        <w:t xml:space="preserve">El aparato de </w:t>
      </w:r>
      <w:proofErr w:type="spellStart"/>
      <w:r w:rsidRPr="00A3223C">
        <w:rPr>
          <w:rFonts w:ascii="Arial" w:hAnsi="Arial" w:cs="Arial"/>
          <w:sz w:val="24"/>
          <w:szCs w:val="24"/>
        </w:rPr>
        <w:t>Golgi</w:t>
      </w:r>
      <w:proofErr w:type="spellEnd"/>
      <w:r w:rsidRPr="00A3223C">
        <w:rPr>
          <w:rFonts w:ascii="Arial" w:hAnsi="Arial" w:cs="Arial"/>
          <w:sz w:val="24"/>
          <w:szCs w:val="24"/>
        </w:rPr>
        <w:t xml:space="preserve"> está bien desarrollado y posee numerosas mitocondrias.</w:t>
      </w:r>
    </w:p>
    <w:p w:rsidR="00A3223C" w:rsidRPr="00A3223C" w:rsidRDefault="00A3223C" w:rsidP="00A3223C">
      <w:pPr>
        <w:rPr>
          <w:rFonts w:ascii="Arial" w:hAnsi="Arial" w:cs="Arial"/>
          <w:b/>
          <w:sz w:val="24"/>
          <w:szCs w:val="24"/>
        </w:rPr>
      </w:pPr>
      <w:r w:rsidRPr="00A3223C">
        <w:rPr>
          <w:rFonts w:ascii="Arial" w:hAnsi="Arial" w:cs="Arial"/>
          <w:b/>
          <w:sz w:val="24"/>
          <w:szCs w:val="24"/>
        </w:rPr>
        <w:t>Modelo de célula secretora de glicoproteínas</w:t>
      </w:r>
    </w:p>
    <w:p w:rsidR="00000000" w:rsidRPr="00A3223C" w:rsidRDefault="00A3223C" w:rsidP="00A3223C">
      <w:p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sz w:val="24"/>
          <w:szCs w:val="24"/>
        </w:rPr>
        <w:t xml:space="preserve">El aparato de </w:t>
      </w:r>
      <w:proofErr w:type="spellStart"/>
      <w:r w:rsidRPr="00A3223C">
        <w:rPr>
          <w:rFonts w:ascii="Arial" w:hAnsi="Arial" w:cs="Arial"/>
          <w:sz w:val="24"/>
          <w:szCs w:val="24"/>
        </w:rPr>
        <w:t>Golgi</w:t>
      </w:r>
      <w:proofErr w:type="spellEnd"/>
      <w:r w:rsidRPr="00A3223C">
        <w:rPr>
          <w:rFonts w:ascii="Arial" w:hAnsi="Arial" w:cs="Arial"/>
          <w:sz w:val="24"/>
          <w:szCs w:val="24"/>
        </w:rPr>
        <w:t xml:space="preserve"> está más desarrollado.</w:t>
      </w:r>
    </w:p>
    <w:p w:rsidR="00A3223C" w:rsidRPr="00A3223C" w:rsidRDefault="00A3223C" w:rsidP="00A3223C">
      <w:pPr>
        <w:rPr>
          <w:rFonts w:ascii="Arial" w:hAnsi="Arial" w:cs="Arial"/>
          <w:b/>
          <w:sz w:val="24"/>
          <w:szCs w:val="24"/>
        </w:rPr>
      </w:pPr>
      <w:r w:rsidRPr="00A3223C">
        <w:rPr>
          <w:rFonts w:ascii="Arial" w:hAnsi="Arial" w:cs="Arial"/>
          <w:b/>
          <w:sz w:val="24"/>
          <w:szCs w:val="24"/>
        </w:rPr>
        <w:t>Modelo de célula secretora de mucina</w:t>
      </w:r>
    </w:p>
    <w:p w:rsidR="00000000" w:rsidRPr="00A3223C" w:rsidRDefault="00A3223C" w:rsidP="00A3223C">
      <w:p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sz w:val="24"/>
          <w:szCs w:val="24"/>
        </w:rPr>
        <w:t xml:space="preserve">Poseen escaso retículo </w:t>
      </w:r>
      <w:proofErr w:type="spellStart"/>
      <w:r w:rsidRPr="00A3223C">
        <w:rPr>
          <w:rFonts w:ascii="Arial" w:hAnsi="Arial" w:cs="Arial"/>
          <w:sz w:val="24"/>
          <w:szCs w:val="24"/>
        </w:rPr>
        <w:t>endoplásmico</w:t>
      </w:r>
      <w:proofErr w:type="spellEnd"/>
      <w:r w:rsidRPr="00A3223C">
        <w:rPr>
          <w:rFonts w:ascii="Arial" w:hAnsi="Arial" w:cs="Arial"/>
          <w:sz w:val="24"/>
          <w:szCs w:val="24"/>
        </w:rPr>
        <w:t xml:space="preserve"> rugoso, un aparato de </w:t>
      </w:r>
      <w:proofErr w:type="spellStart"/>
      <w:r w:rsidRPr="00A3223C">
        <w:rPr>
          <w:rFonts w:ascii="Arial" w:hAnsi="Arial" w:cs="Arial"/>
          <w:sz w:val="24"/>
          <w:szCs w:val="24"/>
        </w:rPr>
        <w:t>Golgi</w:t>
      </w:r>
      <w:proofErr w:type="spellEnd"/>
      <w:r w:rsidRPr="00A3223C">
        <w:rPr>
          <w:rFonts w:ascii="Arial" w:hAnsi="Arial" w:cs="Arial"/>
          <w:sz w:val="24"/>
          <w:szCs w:val="24"/>
        </w:rPr>
        <w:t xml:space="preserve"> muy desarrollado y abundantes gránulos de secreción llenos de moco o mucina.</w:t>
      </w:r>
    </w:p>
    <w:p w:rsidR="00A3223C" w:rsidRPr="00A3223C" w:rsidRDefault="00A3223C" w:rsidP="00A3223C">
      <w:pPr>
        <w:rPr>
          <w:rFonts w:ascii="Arial" w:hAnsi="Arial" w:cs="Arial"/>
          <w:b/>
          <w:sz w:val="24"/>
          <w:szCs w:val="24"/>
        </w:rPr>
      </w:pPr>
      <w:r w:rsidRPr="00A3223C">
        <w:rPr>
          <w:rFonts w:ascii="Arial" w:hAnsi="Arial" w:cs="Arial"/>
          <w:b/>
          <w:sz w:val="24"/>
          <w:szCs w:val="24"/>
        </w:rPr>
        <w:lastRenderedPageBreak/>
        <w:t>Modelo de célula secretora de hormonas esteroides</w:t>
      </w:r>
    </w:p>
    <w:p w:rsidR="00000000" w:rsidRDefault="00A3223C" w:rsidP="00A3223C">
      <w:p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sz w:val="24"/>
          <w:szCs w:val="24"/>
        </w:rPr>
        <w:t xml:space="preserve">Posee gran desarrollo del retículo </w:t>
      </w:r>
      <w:proofErr w:type="spellStart"/>
      <w:r w:rsidRPr="00A3223C">
        <w:rPr>
          <w:rFonts w:ascii="Arial" w:hAnsi="Arial" w:cs="Arial"/>
          <w:sz w:val="24"/>
          <w:szCs w:val="24"/>
        </w:rPr>
        <w:t>endoplásmico</w:t>
      </w:r>
      <w:proofErr w:type="spellEnd"/>
      <w:r w:rsidRPr="00A3223C">
        <w:rPr>
          <w:rFonts w:ascii="Arial" w:hAnsi="Arial" w:cs="Arial"/>
          <w:sz w:val="24"/>
          <w:szCs w:val="24"/>
        </w:rPr>
        <w:t xml:space="preserve"> liso y abundantes mitocondrias con crestas tubulare</w:t>
      </w:r>
      <w:r w:rsidRPr="00A3223C">
        <w:rPr>
          <w:rFonts w:ascii="Arial" w:hAnsi="Arial" w:cs="Arial"/>
          <w:sz w:val="24"/>
          <w:szCs w:val="24"/>
        </w:rPr>
        <w:t xml:space="preserve">s, destacándose también vacuolas de lípidos en el </w:t>
      </w:r>
      <w:proofErr w:type="spellStart"/>
      <w:r w:rsidRPr="00A3223C">
        <w:rPr>
          <w:rFonts w:ascii="Arial" w:hAnsi="Arial" w:cs="Arial"/>
          <w:sz w:val="24"/>
          <w:szCs w:val="24"/>
        </w:rPr>
        <w:t>citoplasmasma</w:t>
      </w:r>
      <w:proofErr w:type="spellEnd"/>
      <w:r w:rsidRPr="00A3223C">
        <w:rPr>
          <w:rFonts w:ascii="Arial" w:hAnsi="Arial" w:cs="Arial"/>
          <w:sz w:val="24"/>
          <w:szCs w:val="24"/>
        </w:rPr>
        <w:t xml:space="preserve">. </w:t>
      </w:r>
    </w:p>
    <w:p w:rsidR="00A3223C" w:rsidRPr="00A3223C" w:rsidRDefault="00A3223C" w:rsidP="00A3223C">
      <w:pPr>
        <w:rPr>
          <w:rFonts w:ascii="Arial" w:hAnsi="Arial" w:cs="Arial"/>
          <w:b/>
          <w:sz w:val="24"/>
          <w:szCs w:val="24"/>
        </w:rPr>
      </w:pPr>
      <w:r w:rsidRPr="00A3223C">
        <w:rPr>
          <w:rFonts w:ascii="Arial" w:hAnsi="Arial" w:cs="Arial"/>
          <w:b/>
          <w:sz w:val="24"/>
          <w:szCs w:val="24"/>
        </w:rPr>
        <w:t>MODELO DE CÉLULA ABSORTIVA</w:t>
      </w:r>
    </w:p>
    <w:p w:rsidR="00000000" w:rsidRDefault="00A3223C" w:rsidP="00A3223C">
      <w:p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sz w:val="24"/>
          <w:szCs w:val="24"/>
        </w:rPr>
        <w:t xml:space="preserve">Este tipo de célula posee un gran desarrollo en las superficies de contacto, lo cual le permite aumentar el intercambio con el medio, presenta numerosas </w:t>
      </w:r>
      <w:proofErr w:type="spellStart"/>
      <w:r w:rsidRPr="00A3223C">
        <w:rPr>
          <w:rFonts w:ascii="Arial" w:hAnsi="Arial" w:cs="Arial"/>
          <w:sz w:val="24"/>
          <w:szCs w:val="24"/>
        </w:rPr>
        <w:t>microvellosidades</w:t>
      </w:r>
      <w:proofErr w:type="spellEnd"/>
      <w:r w:rsidRPr="00A3223C">
        <w:rPr>
          <w:rFonts w:ascii="Arial" w:hAnsi="Arial" w:cs="Arial"/>
          <w:sz w:val="24"/>
          <w:szCs w:val="24"/>
        </w:rPr>
        <w:t xml:space="preserve"> que aumentan la su</w:t>
      </w:r>
      <w:r w:rsidRPr="00A3223C">
        <w:rPr>
          <w:rFonts w:ascii="Arial" w:hAnsi="Arial" w:cs="Arial"/>
          <w:sz w:val="24"/>
          <w:szCs w:val="24"/>
        </w:rPr>
        <w:t xml:space="preserve">perficie de absorción. </w:t>
      </w:r>
    </w:p>
    <w:p w:rsidR="00A3223C" w:rsidRPr="00A3223C" w:rsidRDefault="00A3223C" w:rsidP="00A3223C">
      <w:pPr>
        <w:rPr>
          <w:rFonts w:ascii="Arial" w:hAnsi="Arial" w:cs="Arial"/>
          <w:b/>
          <w:sz w:val="24"/>
          <w:szCs w:val="24"/>
        </w:rPr>
      </w:pPr>
      <w:r w:rsidRPr="00A3223C">
        <w:rPr>
          <w:rFonts w:ascii="Arial" w:hAnsi="Arial" w:cs="Arial"/>
          <w:b/>
          <w:sz w:val="24"/>
          <w:szCs w:val="24"/>
        </w:rPr>
        <w:t>MODELO DE CÉLULA FAGOCÍTICA</w:t>
      </w:r>
    </w:p>
    <w:p w:rsidR="00000000" w:rsidRPr="00A3223C" w:rsidRDefault="00A3223C" w:rsidP="00A3223C">
      <w:p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sz w:val="24"/>
          <w:szCs w:val="24"/>
        </w:rPr>
        <w:t xml:space="preserve">Estas células tienen como función común la defensa mediante la fagocitosis. </w:t>
      </w:r>
    </w:p>
    <w:p w:rsidR="00000000" w:rsidRDefault="00A3223C" w:rsidP="00A3223C">
      <w:p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sz w:val="24"/>
          <w:szCs w:val="24"/>
        </w:rPr>
        <w:t xml:space="preserve">Posee retículo </w:t>
      </w:r>
      <w:proofErr w:type="spellStart"/>
      <w:r w:rsidRPr="00A3223C">
        <w:rPr>
          <w:rFonts w:ascii="Arial" w:hAnsi="Arial" w:cs="Arial"/>
          <w:sz w:val="24"/>
          <w:szCs w:val="24"/>
        </w:rPr>
        <w:t>endoplásmico</w:t>
      </w:r>
      <w:proofErr w:type="spellEnd"/>
      <w:r w:rsidRPr="00A3223C">
        <w:rPr>
          <w:rFonts w:ascii="Arial" w:hAnsi="Arial" w:cs="Arial"/>
          <w:sz w:val="24"/>
          <w:szCs w:val="24"/>
        </w:rPr>
        <w:t xml:space="preserve"> rugoso y aparato de </w:t>
      </w:r>
      <w:proofErr w:type="spellStart"/>
      <w:r w:rsidRPr="00A3223C">
        <w:rPr>
          <w:rFonts w:ascii="Arial" w:hAnsi="Arial" w:cs="Arial"/>
          <w:sz w:val="24"/>
          <w:szCs w:val="24"/>
        </w:rPr>
        <w:t>Golgi</w:t>
      </w:r>
      <w:proofErr w:type="spellEnd"/>
      <w:r w:rsidRPr="00A3223C">
        <w:rPr>
          <w:rFonts w:ascii="Arial" w:hAnsi="Arial" w:cs="Arial"/>
          <w:sz w:val="24"/>
          <w:szCs w:val="24"/>
        </w:rPr>
        <w:t xml:space="preserve"> muy desarrollados.</w:t>
      </w:r>
    </w:p>
    <w:p w:rsidR="00A3223C" w:rsidRDefault="00A3223C" w:rsidP="00A3223C">
      <w:p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b/>
          <w:sz w:val="24"/>
          <w:szCs w:val="24"/>
        </w:rPr>
        <w:t>MODELO DE CÉLULA</w:t>
      </w:r>
      <w:r>
        <w:rPr>
          <w:rFonts w:ascii="Arial" w:hAnsi="Arial" w:cs="Arial"/>
          <w:b/>
          <w:sz w:val="24"/>
          <w:szCs w:val="24"/>
        </w:rPr>
        <w:t xml:space="preserve"> CONTRÁCTIL</w:t>
      </w:r>
    </w:p>
    <w:p w:rsidR="00000000" w:rsidRDefault="00A3223C" w:rsidP="00A3223C">
      <w:p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sz w:val="24"/>
          <w:szCs w:val="24"/>
        </w:rPr>
        <w:t xml:space="preserve">Muestran un desarrollo notable de diferentes proteínas motoras, </w:t>
      </w:r>
      <w:proofErr w:type="spellStart"/>
      <w:r w:rsidRPr="00A3223C">
        <w:rPr>
          <w:rFonts w:ascii="Arial" w:hAnsi="Arial" w:cs="Arial"/>
          <w:sz w:val="24"/>
          <w:szCs w:val="24"/>
        </w:rPr>
        <w:t>miosina</w:t>
      </w:r>
      <w:proofErr w:type="spellEnd"/>
      <w:r w:rsidRPr="00A322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223C">
        <w:rPr>
          <w:rFonts w:ascii="Arial" w:hAnsi="Arial" w:cs="Arial"/>
          <w:sz w:val="24"/>
          <w:szCs w:val="24"/>
        </w:rPr>
        <w:t>actina</w:t>
      </w:r>
      <w:proofErr w:type="spellEnd"/>
      <w:r w:rsidRPr="00A3223C">
        <w:rPr>
          <w:rFonts w:ascii="Arial" w:hAnsi="Arial" w:cs="Arial"/>
          <w:sz w:val="24"/>
          <w:szCs w:val="24"/>
        </w:rPr>
        <w:t xml:space="preserve">, que forman la unidad para la contracción. </w:t>
      </w:r>
    </w:p>
    <w:p w:rsidR="00A3223C" w:rsidRDefault="00A3223C" w:rsidP="00A3223C">
      <w:pPr>
        <w:rPr>
          <w:rFonts w:ascii="Arial" w:hAnsi="Arial" w:cs="Arial"/>
          <w:b/>
          <w:sz w:val="24"/>
          <w:szCs w:val="24"/>
        </w:rPr>
      </w:pPr>
      <w:r w:rsidRPr="00A3223C">
        <w:rPr>
          <w:rFonts w:ascii="Arial" w:hAnsi="Arial" w:cs="Arial"/>
          <w:b/>
          <w:sz w:val="24"/>
          <w:szCs w:val="24"/>
        </w:rPr>
        <w:t>MODELO DE CÉLULA</w:t>
      </w:r>
    </w:p>
    <w:p w:rsidR="00000000" w:rsidRPr="00A3223C" w:rsidRDefault="00A3223C" w:rsidP="00A3223C">
      <w:pPr>
        <w:rPr>
          <w:rFonts w:ascii="Arial" w:hAnsi="Arial" w:cs="Arial"/>
          <w:sz w:val="24"/>
          <w:szCs w:val="24"/>
        </w:rPr>
      </w:pPr>
      <w:r w:rsidRPr="00A3223C">
        <w:rPr>
          <w:rFonts w:ascii="Arial" w:hAnsi="Arial" w:cs="Arial"/>
          <w:sz w:val="24"/>
          <w:szCs w:val="24"/>
        </w:rPr>
        <w:t xml:space="preserve">Este tipo celular tiene la posibilidad de dar lugar a otros tipos celulares. </w:t>
      </w:r>
    </w:p>
    <w:p w:rsidR="00A3223C" w:rsidRPr="00A3223C" w:rsidRDefault="00A3223C" w:rsidP="00A3223C">
      <w:pPr>
        <w:rPr>
          <w:rFonts w:ascii="Arial" w:hAnsi="Arial" w:cs="Arial"/>
          <w:sz w:val="24"/>
          <w:szCs w:val="24"/>
        </w:rPr>
      </w:pPr>
    </w:p>
    <w:p w:rsidR="00A3223C" w:rsidRPr="006774ED" w:rsidRDefault="00A3223C" w:rsidP="00A3223C">
      <w:pPr>
        <w:rPr>
          <w:rFonts w:ascii="Arial" w:hAnsi="Arial" w:cs="Arial"/>
          <w:sz w:val="24"/>
          <w:szCs w:val="24"/>
        </w:rPr>
      </w:pPr>
    </w:p>
    <w:p w:rsidR="006774ED" w:rsidRPr="006774ED" w:rsidRDefault="006774ED" w:rsidP="006774ED">
      <w:pPr>
        <w:rPr>
          <w:rFonts w:ascii="Arial" w:hAnsi="Arial" w:cs="Arial"/>
          <w:sz w:val="24"/>
          <w:szCs w:val="24"/>
        </w:rPr>
      </w:pPr>
    </w:p>
    <w:p w:rsidR="006774ED" w:rsidRPr="006774ED" w:rsidRDefault="006774ED" w:rsidP="006774ED">
      <w:pPr>
        <w:rPr>
          <w:rFonts w:ascii="Arial" w:hAnsi="Arial" w:cs="Arial"/>
          <w:sz w:val="24"/>
          <w:szCs w:val="24"/>
        </w:rPr>
      </w:pPr>
    </w:p>
    <w:p w:rsidR="00777750" w:rsidRPr="00777750" w:rsidRDefault="00777750" w:rsidP="00777750">
      <w:pPr>
        <w:rPr>
          <w:rFonts w:ascii="Arial" w:hAnsi="Arial" w:cs="Arial"/>
          <w:sz w:val="24"/>
          <w:szCs w:val="24"/>
        </w:rPr>
      </w:pPr>
    </w:p>
    <w:sectPr w:rsidR="00777750" w:rsidRPr="00777750" w:rsidSect="00A32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CAA"/>
    <w:multiLevelType w:val="hybridMultilevel"/>
    <w:tmpl w:val="FE28EFAE"/>
    <w:lvl w:ilvl="0" w:tplc="92C04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4F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00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2A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6F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A3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AD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9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A0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66C65"/>
    <w:multiLevelType w:val="hybridMultilevel"/>
    <w:tmpl w:val="4B487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9391A"/>
    <w:multiLevelType w:val="hybridMultilevel"/>
    <w:tmpl w:val="CFD477EC"/>
    <w:lvl w:ilvl="0" w:tplc="3AB22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CA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AA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E1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E1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C0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00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A1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8E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ED6E49"/>
    <w:multiLevelType w:val="hybridMultilevel"/>
    <w:tmpl w:val="86FA872C"/>
    <w:lvl w:ilvl="0" w:tplc="2B547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E8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C2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82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22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C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0D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C3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0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EA60DB"/>
    <w:multiLevelType w:val="hybridMultilevel"/>
    <w:tmpl w:val="D6FAF3A0"/>
    <w:lvl w:ilvl="0" w:tplc="F74E1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0A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8F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E5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60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07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0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44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2E1C13"/>
    <w:multiLevelType w:val="hybridMultilevel"/>
    <w:tmpl w:val="58A4DD56"/>
    <w:lvl w:ilvl="0" w:tplc="C16E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6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E7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8E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67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2C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80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CF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A2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221DEF"/>
    <w:multiLevelType w:val="hybridMultilevel"/>
    <w:tmpl w:val="FFB42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157CE"/>
    <w:multiLevelType w:val="hybridMultilevel"/>
    <w:tmpl w:val="A074E8F0"/>
    <w:lvl w:ilvl="0" w:tplc="CF3CC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AC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49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23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0C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0E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AC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8D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CF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D85993"/>
    <w:multiLevelType w:val="hybridMultilevel"/>
    <w:tmpl w:val="36000818"/>
    <w:lvl w:ilvl="0" w:tplc="FAC61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03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A2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20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24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4E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2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AE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67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3A3B33"/>
    <w:multiLevelType w:val="hybridMultilevel"/>
    <w:tmpl w:val="A9968BBE"/>
    <w:lvl w:ilvl="0" w:tplc="7E20F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22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81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2C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C7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48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AA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8E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3E4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A73CB8"/>
    <w:multiLevelType w:val="hybridMultilevel"/>
    <w:tmpl w:val="4870543C"/>
    <w:lvl w:ilvl="0" w:tplc="EC284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E7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64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8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6B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AD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CA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82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45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2883633"/>
    <w:multiLevelType w:val="hybridMultilevel"/>
    <w:tmpl w:val="FFC8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5431C"/>
    <w:multiLevelType w:val="hybridMultilevel"/>
    <w:tmpl w:val="B89A6478"/>
    <w:lvl w:ilvl="0" w:tplc="D0DC2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47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AC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A0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E6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AF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2E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4C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61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5856BC7"/>
    <w:multiLevelType w:val="hybridMultilevel"/>
    <w:tmpl w:val="EA88F63C"/>
    <w:lvl w:ilvl="0" w:tplc="DEA04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85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81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2B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2B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6D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8E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85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CA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7EF561D"/>
    <w:multiLevelType w:val="hybridMultilevel"/>
    <w:tmpl w:val="9E26B780"/>
    <w:lvl w:ilvl="0" w:tplc="0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4F5066E8"/>
    <w:multiLevelType w:val="hybridMultilevel"/>
    <w:tmpl w:val="A9968AF2"/>
    <w:lvl w:ilvl="0" w:tplc="DB165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5AE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29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D4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4A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045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CB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62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E7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A49363E"/>
    <w:multiLevelType w:val="hybridMultilevel"/>
    <w:tmpl w:val="52A4C1CE"/>
    <w:lvl w:ilvl="0" w:tplc="B1161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C1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E1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AD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4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6B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67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C2D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60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B670FBE"/>
    <w:multiLevelType w:val="hybridMultilevel"/>
    <w:tmpl w:val="2092D590"/>
    <w:lvl w:ilvl="0" w:tplc="7A8AA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47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A5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05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82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8E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E8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8B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E4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F770A1C"/>
    <w:multiLevelType w:val="hybridMultilevel"/>
    <w:tmpl w:val="19D8D236"/>
    <w:lvl w:ilvl="0" w:tplc="076E6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8D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8A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24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E0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81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48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C3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05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0066559"/>
    <w:multiLevelType w:val="hybridMultilevel"/>
    <w:tmpl w:val="8C2AC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26570"/>
    <w:multiLevelType w:val="hybridMultilevel"/>
    <w:tmpl w:val="78B68114"/>
    <w:lvl w:ilvl="0" w:tplc="7B6C6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A2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EC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E9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02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C0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A9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AD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CE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9016826"/>
    <w:multiLevelType w:val="hybridMultilevel"/>
    <w:tmpl w:val="9DECCCE6"/>
    <w:lvl w:ilvl="0" w:tplc="0AF6F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A01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27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C4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6D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03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23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48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80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2438D8"/>
    <w:multiLevelType w:val="hybridMultilevel"/>
    <w:tmpl w:val="CA3CD74C"/>
    <w:lvl w:ilvl="0" w:tplc="2D64D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89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4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48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6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C1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09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CE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CC854B8"/>
    <w:multiLevelType w:val="hybridMultilevel"/>
    <w:tmpl w:val="D332C4B6"/>
    <w:lvl w:ilvl="0" w:tplc="ED66F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F84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06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0C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6F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48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CE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E0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E4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9"/>
  </w:num>
  <w:num w:numId="5">
    <w:abstractNumId w:val="6"/>
  </w:num>
  <w:num w:numId="6">
    <w:abstractNumId w:val="11"/>
  </w:num>
  <w:num w:numId="7">
    <w:abstractNumId w:val="20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3"/>
  </w:num>
  <w:num w:numId="13">
    <w:abstractNumId w:val="23"/>
  </w:num>
  <w:num w:numId="14">
    <w:abstractNumId w:val="9"/>
  </w:num>
  <w:num w:numId="15">
    <w:abstractNumId w:val="5"/>
  </w:num>
  <w:num w:numId="16">
    <w:abstractNumId w:val="18"/>
  </w:num>
  <w:num w:numId="17">
    <w:abstractNumId w:val="7"/>
  </w:num>
  <w:num w:numId="18">
    <w:abstractNumId w:val="22"/>
  </w:num>
  <w:num w:numId="19">
    <w:abstractNumId w:val="17"/>
  </w:num>
  <w:num w:numId="20">
    <w:abstractNumId w:val="8"/>
  </w:num>
  <w:num w:numId="21">
    <w:abstractNumId w:val="21"/>
  </w:num>
  <w:num w:numId="22">
    <w:abstractNumId w:val="10"/>
  </w:num>
  <w:num w:numId="23">
    <w:abstractNumId w:val="1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23C4"/>
    <w:rsid w:val="00116F2C"/>
    <w:rsid w:val="00250B53"/>
    <w:rsid w:val="002E33D4"/>
    <w:rsid w:val="004012EC"/>
    <w:rsid w:val="00432F58"/>
    <w:rsid w:val="00536EDE"/>
    <w:rsid w:val="00541B42"/>
    <w:rsid w:val="0059793A"/>
    <w:rsid w:val="00624CDE"/>
    <w:rsid w:val="006774ED"/>
    <w:rsid w:val="006C3B40"/>
    <w:rsid w:val="006E7BD3"/>
    <w:rsid w:val="0074422B"/>
    <w:rsid w:val="00777750"/>
    <w:rsid w:val="00796169"/>
    <w:rsid w:val="008F00D5"/>
    <w:rsid w:val="008F3CA1"/>
    <w:rsid w:val="009700B7"/>
    <w:rsid w:val="0098742B"/>
    <w:rsid w:val="00993709"/>
    <w:rsid w:val="009F6FBF"/>
    <w:rsid w:val="00A3223C"/>
    <w:rsid w:val="00AC04ED"/>
    <w:rsid w:val="00AC483F"/>
    <w:rsid w:val="00BB243A"/>
    <w:rsid w:val="00C023C4"/>
    <w:rsid w:val="00C04E90"/>
    <w:rsid w:val="00C06110"/>
    <w:rsid w:val="00C6123A"/>
    <w:rsid w:val="00C64841"/>
    <w:rsid w:val="00C92F0A"/>
    <w:rsid w:val="00D42A8F"/>
    <w:rsid w:val="00E416AD"/>
    <w:rsid w:val="00E422FC"/>
    <w:rsid w:val="00E43AF5"/>
    <w:rsid w:val="00EA6E76"/>
    <w:rsid w:val="00F16771"/>
    <w:rsid w:val="00F60362"/>
    <w:rsid w:val="00F9136C"/>
    <w:rsid w:val="00FA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8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F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5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3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6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2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0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60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1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6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2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7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6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3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3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5</Pages>
  <Words>1251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lany</dc:creator>
  <cp:lastModifiedBy>lany</cp:lastModifiedBy>
  <cp:revision>8</cp:revision>
  <dcterms:created xsi:type="dcterms:W3CDTF">2009-08-30T23:20:00Z</dcterms:created>
  <dcterms:modified xsi:type="dcterms:W3CDTF">2009-09-07T10:15:00Z</dcterms:modified>
</cp:coreProperties>
</file>